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u w:val="single"/>
        </w:rPr>
      </w:pPr>
      <w:bookmarkStart w:colFirst="0" w:colLast="0" w:name="_k00i9whhstuy" w:id="0"/>
      <w:bookmarkEnd w:id="0"/>
      <w:r w:rsidDel="00000000" w:rsidR="00000000" w:rsidRPr="00000000">
        <w:rPr>
          <w:u w:val="single"/>
          <w:rtl w:val="0"/>
        </w:rPr>
        <w:t xml:space="preserve">Hold 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At times I feel alone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Then realize I am not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 sometimes forget the one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one whose all I got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 one understands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Just the man from up above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All the fears and torments I have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 am glad I have His love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His love is unconditional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and his kindness never ends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 dream of seeing Him one day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And have energy that extends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 know that day will come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Just need to ask Him in my heart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Then he will be with me forever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Not a moment or second apart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No more tears or suffering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Just complete joy and smiles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 am so excited for that day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just gotta hold on a little while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